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مبحث دوم : محل غذا خوری 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24: کارگاه هایی که ساعات کار آنها با زمان صرف غذا منطبق باشد باید دارای محلی مستقل جهت غذاخوری مطابق با شرایط و ضوابط ذیل باشند :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1. وسعت محل غذاخوری باید متناسب با تعداد کارکنان باشد.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2. درمحل غذاخوری باید بهداشت تعداد کافی میز و صندلی برای کارگرانی که دریک موقع غذا می خورند وجود داشته باشد.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3. سقف محل غذاخوری باید صاف، بدون ترک خوردگی وبه رنگ روشن باشد.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4.دیوارها بایستی مقاوم، صاف، بهداشت رنگ روشن وقابل شستشو باشد 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5. کف محل غذاخوری باید قابل شستشو و دارای شیب مناسب به سمت کفشوی باشد و لغزنده نباشد.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6. میزها وصندلی ها باید از جنس مقاوم ، قابل شستشو ، بدون ترک خوردگی و درز باشند.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7. زباله دان های درب داربه تعداد کافی و درمحل های مناسب قرار داده شوند.</w:t>
      </w:r>
    </w:p>
    <w:p w:rsidR="000D4CC8" w:rsidRDefault="000D4CC8" w:rsidP="000D4CC8">
      <w:pPr>
        <w:pStyle w:val="NormalWeb"/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</w:rPr>
        <w:t>8. محل غذا خوری باید دارای تهویه مناسب مجهز به وسایل گرمایشی و سرمایشی، متناسب با فصل باشد.</w:t>
      </w:r>
    </w:p>
    <w:p w:rsidR="0041778B" w:rsidRDefault="000D4CC8" w:rsidP="000D4CC8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rtl/>
        </w:rPr>
        <w:t>9. محل غذاخوری باید دارای روشنایی کافی باشد و منابع روشنایی، پاکیزه وتمیز نگهداری شوند.</w:t>
      </w:r>
      <w:r>
        <w:rPr>
          <w:rFonts w:ascii="Tahoma" w:hAnsi="Tahoma" w:cs="Tahoma" w:hint="cs"/>
          <w:b/>
          <w:bCs/>
          <w:sz w:val="20"/>
          <w:szCs w:val="20"/>
          <w:rtl/>
        </w:rPr>
        <w:t xml:space="preserve">   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10. در مسیر ورود کارکنان به محل غذاخوری به تعداد کافی دستشویی مجهز بهداشت آب گرم، سرد و صابون تهیه و امکانات لازم جهت خشک کردن دست و صورت فراهم گردد.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11. کارگرانی که با مواد سمی و عفونت زا سرو کار دارند باید قبل از ورود به محل غذاخوری لباس کار خود را تعویض نمایند.</w:t>
      </w:r>
    </w:p>
    <w:p w:rsidR="000D4CC8" w:rsidRDefault="000D4CC8" w:rsidP="000D4CC8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12. درب و پنجره های محل غذاخوری مجهز به توری باشد ودرب های محل غذاخوری مجهز به فنریا درب بند پنوماتیک باشند .</w:t>
      </w:r>
    </w:p>
    <w:p w:rsidR="000D4CC8" w:rsidRDefault="000D4CC8" w:rsidP="000D4CC8"/>
    <w:sectPr w:rsidR="000D4CC8" w:rsidSect="003019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4CC8"/>
    <w:rsid w:val="000D4CC8"/>
    <w:rsid w:val="0030194C"/>
    <w:rsid w:val="00417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CC8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1</cp:revision>
  <dcterms:created xsi:type="dcterms:W3CDTF">2011-03-03T16:05:00Z</dcterms:created>
  <dcterms:modified xsi:type="dcterms:W3CDTF">2011-03-03T16:07:00Z</dcterms:modified>
</cp:coreProperties>
</file>